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5" w:rsidRDefault="00C63998" w:rsidP="00C63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ANALÝZA</w:t>
      </w:r>
    </w:p>
    <w:p w:rsidR="003C4E45" w:rsidRDefault="003C4E45">
      <w:r>
        <w:t>Skupina výrobk</w:t>
      </w:r>
      <w:r w:rsidR="009571B9">
        <w:t>ů</w:t>
      </w:r>
      <w:r>
        <w:t>:</w:t>
      </w:r>
      <w:r>
        <w:tab/>
        <w:t xml:space="preserve">Hydrolát </w:t>
      </w:r>
      <w:r w:rsidR="008A30A7">
        <w:t>CEB</w:t>
      </w:r>
    </w:p>
    <w:p w:rsidR="003C4E45" w:rsidRDefault="003C4E45">
      <w:r>
        <w:t>Název výrobku:</w:t>
      </w:r>
      <w:r>
        <w:tab/>
      </w:r>
      <w:r>
        <w:tab/>
      </w:r>
      <w:r w:rsidR="008A30A7">
        <w:t>ROSA DAMASCENA květy</w:t>
      </w:r>
      <w:r w:rsidR="00D767DA">
        <w:t xml:space="preserve"> B 200 ML </w:t>
      </w:r>
    </w:p>
    <w:p w:rsidR="003C4E45" w:rsidRDefault="003C4E45">
      <w:r>
        <w:tab/>
      </w:r>
      <w:r>
        <w:tab/>
      </w:r>
      <w:r>
        <w:tab/>
        <w:t>STANDARDNÍ ŘADA LDP – HY</w:t>
      </w:r>
    </w:p>
    <w:p w:rsidR="003C4E45" w:rsidRDefault="003C4E45"/>
    <w:p w:rsidR="003C4E45" w:rsidRDefault="003C4E45">
      <w:r>
        <w:t>Kód výrobku:</w:t>
      </w:r>
      <w:r>
        <w:tab/>
      </w:r>
      <w:r>
        <w:tab/>
        <w:t>HYD</w:t>
      </w:r>
      <w:r w:rsidR="000E5BD0">
        <w:t>300</w:t>
      </w:r>
      <w:r w:rsidR="00A543CD">
        <w:t>07</w:t>
      </w:r>
      <w:r w:rsidR="008E1AA3">
        <w:t>A</w:t>
      </w:r>
      <w:r>
        <w:t>QLDP</w:t>
      </w:r>
    </w:p>
    <w:p w:rsidR="003C4E45" w:rsidRDefault="003C4E45">
      <w:r>
        <w:t>Název šarže:</w:t>
      </w:r>
      <w:r>
        <w:tab/>
      </w:r>
      <w:r>
        <w:tab/>
      </w:r>
      <w:r w:rsidR="00A339FC">
        <w:t>L</w:t>
      </w:r>
      <w:r w:rsidR="00DC662E">
        <w:t>9</w:t>
      </w:r>
      <w:r w:rsidR="006B3F27">
        <w:t>99681</w:t>
      </w:r>
      <w:r w:rsidR="006316B1">
        <w:t>-</w:t>
      </w:r>
      <w:r w:rsidR="00915107">
        <w:t>5</w:t>
      </w:r>
      <w:r w:rsidR="006B3F27">
        <w:t>2</w:t>
      </w:r>
      <w:r w:rsidR="008D2897">
        <w:br/>
        <w:t>Monografie:                     Interní</w:t>
      </w:r>
      <w:r w:rsidR="008D2897">
        <w:br/>
      </w:r>
      <w:r>
        <w:t>Datum opětovného testu:</w:t>
      </w:r>
      <w:r>
        <w:tab/>
      </w:r>
      <w:r w:rsidR="00386E6A">
        <w:t>20</w:t>
      </w:r>
      <w:r>
        <w:t>/</w:t>
      </w:r>
      <w:r w:rsidR="00386E6A">
        <w:t>12</w:t>
      </w:r>
      <w:r>
        <w:t>/202</w:t>
      </w:r>
      <w:r w:rsidR="00386E6A">
        <w:t>1</w:t>
      </w:r>
      <w:r w:rsidR="009232C1">
        <w:br/>
      </w:r>
      <w:r>
        <w:t>Prohlášení o uvolnění:</w:t>
      </w:r>
      <w:r>
        <w:tab/>
      </w:r>
      <w:r>
        <w:tab/>
        <w:t>Zkontrolováno, souhlas k</w:t>
      </w:r>
      <w:r w:rsidR="009232C1">
        <w:t> </w:t>
      </w:r>
      <w:r>
        <w:t>použití</w:t>
      </w:r>
      <w:r w:rsidR="009232C1">
        <w:br/>
      </w:r>
      <w:r>
        <w:t>Datum uvolnění:</w:t>
      </w:r>
      <w:r>
        <w:tab/>
      </w:r>
      <w:r>
        <w:tab/>
      </w:r>
      <w:r w:rsidR="00A00AFC">
        <w:t>23</w:t>
      </w:r>
      <w:r>
        <w:t>/</w:t>
      </w:r>
      <w:r w:rsidR="009232C1">
        <w:t>0</w:t>
      </w:r>
      <w:r w:rsidR="00A00AFC">
        <w:t>4</w:t>
      </w:r>
      <w:r>
        <w:t>/201</w:t>
      </w:r>
      <w:r w:rsidR="009232C1">
        <w:t>9</w:t>
      </w:r>
    </w:p>
    <w:p w:rsidR="003C4E45" w:rsidRDefault="003C4E45"/>
    <w:tbl>
      <w:tblPr>
        <w:tblStyle w:val="Mkatabulky"/>
        <w:tblW w:w="9928" w:type="dxa"/>
        <w:tblLook w:val="04A0"/>
      </w:tblPr>
      <w:tblGrid>
        <w:gridCol w:w="3396"/>
        <w:gridCol w:w="1700"/>
        <w:gridCol w:w="856"/>
        <w:gridCol w:w="1700"/>
        <w:gridCol w:w="2265"/>
        <w:gridCol w:w="11"/>
      </w:tblGrid>
      <w:tr w:rsidR="003C4E45" w:rsidTr="00130B6C">
        <w:trPr>
          <w:gridAfter w:val="1"/>
          <w:wAfter w:w="11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E45" w:rsidRPr="009571B9" w:rsidRDefault="003C4E45">
            <w:pPr>
              <w:rPr>
                <w:b/>
                <w:bCs/>
              </w:rPr>
            </w:pPr>
            <w:r w:rsidRPr="009571B9">
              <w:rPr>
                <w:b/>
                <w:bCs/>
              </w:rPr>
              <w:t>ORGANOLEPTICKÉ VLASTNOSTI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E45" w:rsidRPr="009571B9" w:rsidRDefault="0099252A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E45" w:rsidRPr="009571B9" w:rsidRDefault="003C4E45">
            <w:pPr>
              <w:rPr>
                <w:b/>
                <w:bCs/>
              </w:rPr>
            </w:pPr>
            <w:r w:rsidRPr="009571B9">
              <w:rPr>
                <w:b/>
                <w:bCs/>
              </w:rPr>
              <w:t>Výsledky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E45" w:rsidRPr="009571B9" w:rsidRDefault="003C4E45">
            <w:pPr>
              <w:rPr>
                <w:b/>
                <w:bCs/>
              </w:rPr>
            </w:pPr>
            <w:r w:rsidRPr="009571B9">
              <w:rPr>
                <w:b/>
                <w:bCs/>
              </w:rPr>
              <w:t>jednotky</w:t>
            </w:r>
          </w:p>
        </w:tc>
      </w:tr>
      <w:tr w:rsidR="00A452F6" w:rsidTr="00130B6C">
        <w:tc>
          <w:tcPr>
            <w:tcW w:w="9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2F6" w:rsidRDefault="00A452F6">
            <w:r>
              <w:t xml:space="preserve">Vzhled                                                  </w:t>
            </w:r>
            <w:r w:rsidR="002D02E6">
              <w:t>Kapalina</w:t>
            </w:r>
            <w:r w:rsidR="0099252A">
              <w:t xml:space="preserve">, </w:t>
            </w:r>
            <w:r w:rsidR="0095046C">
              <w:t xml:space="preserve">mobilní, </w:t>
            </w:r>
            <w:r w:rsidR="0099252A">
              <w:t>čirá</w:t>
            </w:r>
            <w:r w:rsidR="00BD0A4C">
              <w:t xml:space="preserve"> </w:t>
            </w:r>
            <w:r>
              <w:t>V SOULADU</w:t>
            </w:r>
          </w:p>
        </w:tc>
      </w:tr>
      <w:tr w:rsidR="003C4E45" w:rsidTr="00130B6C">
        <w:trPr>
          <w:gridAfter w:val="1"/>
          <w:wAfter w:w="11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E45" w:rsidRDefault="003C4E45">
            <w:r>
              <w:t>Barva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E45" w:rsidRDefault="00A932F3">
            <w:r>
              <w:t>Bezbarvá</w:t>
            </w:r>
            <w:r w:rsidR="003D2683">
              <w:t xml:space="preserve"> až světle </w:t>
            </w:r>
            <w:r w:rsidR="00130B6C">
              <w:t>žlutá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E45" w:rsidRDefault="00EE6FC5">
            <w:r>
              <w:t>V SOULADU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E45" w:rsidRDefault="003C4E45"/>
        </w:tc>
      </w:tr>
      <w:tr w:rsidR="003C4E45" w:rsidTr="00130B6C">
        <w:trPr>
          <w:gridAfter w:val="1"/>
          <w:wAfter w:w="6" w:type="dxa"/>
        </w:trPr>
        <w:tc>
          <w:tcPr>
            <w:tcW w:w="3397" w:type="dxa"/>
            <w:tcBorders>
              <w:top w:val="single" w:sz="4" w:space="0" w:color="auto"/>
              <w:right w:val="nil"/>
            </w:tcBorders>
          </w:tcPr>
          <w:p w:rsidR="003C4E45" w:rsidRDefault="003C4E45">
            <w:r>
              <w:t>Vůně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E45" w:rsidRDefault="00E71D10">
            <w:r>
              <w:t>Typická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E45" w:rsidRDefault="006C5C5E" w:rsidP="00A32CCC">
            <w:pPr>
              <w:jc w:val="center"/>
            </w:pPr>
            <w:r>
              <w:t>V SOULADU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</w:tcBorders>
          </w:tcPr>
          <w:p w:rsidR="003C4E45" w:rsidRDefault="003C4E45"/>
        </w:tc>
      </w:tr>
      <w:tr w:rsidR="00F30D0E" w:rsidTr="00130B6C">
        <w:trPr>
          <w:gridAfter w:val="1"/>
          <w:wAfter w:w="6" w:type="dxa"/>
        </w:trPr>
        <w:tc>
          <w:tcPr>
            <w:tcW w:w="9922" w:type="dxa"/>
            <w:gridSpan w:val="5"/>
          </w:tcPr>
          <w:p w:rsidR="00EB46C3" w:rsidRPr="009571B9" w:rsidRDefault="00F30D0E" w:rsidP="00EB46C3">
            <w:pPr>
              <w:rPr>
                <w:b/>
                <w:bCs/>
              </w:rPr>
            </w:pPr>
            <w:r w:rsidRPr="009571B9">
              <w:rPr>
                <w:b/>
                <w:bCs/>
              </w:rPr>
              <w:t>MIKROBIOLOGIE</w:t>
            </w:r>
            <w:r w:rsidR="00EB46C3" w:rsidRPr="009571B9">
              <w:rPr>
                <w:b/>
                <w:bCs/>
              </w:rPr>
              <w:t>Vlastnosti</w:t>
            </w:r>
          </w:p>
          <w:p w:rsidR="00F30D0E" w:rsidRPr="009571B9" w:rsidRDefault="00EB46C3" w:rsidP="00EB46C3">
            <w:pPr>
              <w:rPr>
                <w:b/>
                <w:bCs/>
              </w:rPr>
            </w:pPr>
            <w:r w:rsidRPr="009571B9">
              <w:rPr>
                <w:b/>
                <w:bCs/>
              </w:rPr>
              <w:t>Min                      Max</w:t>
            </w:r>
            <w:r w:rsidR="00F30D0E" w:rsidRPr="009571B9">
              <w:rPr>
                <w:b/>
                <w:bCs/>
              </w:rPr>
              <w:t>Výsledkyjednotky</w:t>
            </w:r>
          </w:p>
        </w:tc>
      </w:tr>
      <w:tr w:rsidR="005D285F" w:rsidTr="00130B6C">
        <w:trPr>
          <w:gridAfter w:val="1"/>
          <w:wAfter w:w="6" w:type="dxa"/>
        </w:trPr>
        <w:tc>
          <w:tcPr>
            <w:tcW w:w="9922" w:type="dxa"/>
            <w:gridSpan w:val="5"/>
          </w:tcPr>
          <w:p w:rsidR="005D285F" w:rsidRDefault="00E75DC2" w:rsidP="001366FE">
            <w:r>
              <w:t>Mezofilní aerobní organismy celkem</w:t>
            </w:r>
            <w:r w:rsidR="00D27FF8">
              <w:t xml:space="preserve">                100,000</w:t>
            </w:r>
            <w:r w:rsidR="00EB46C3">
              <w:rPr>
                <w:rFonts w:cstheme="minorHAnsi"/>
              </w:rPr>
              <w:t>&lt;</w:t>
            </w:r>
            <w:r w:rsidR="00EB46C3">
              <w:t xml:space="preserve">10                                          </w:t>
            </w:r>
          </w:p>
        </w:tc>
      </w:tr>
      <w:tr w:rsidR="001433EB" w:rsidTr="00130B6C">
        <w:trPr>
          <w:gridAfter w:val="1"/>
          <w:wAfter w:w="6" w:type="dxa"/>
        </w:trPr>
        <w:tc>
          <w:tcPr>
            <w:tcW w:w="9922" w:type="dxa"/>
            <w:gridSpan w:val="5"/>
          </w:tcPr>
          <w:p w:rsidR="001433EB" w:rsidRDefault="00127382" w:rsidP="001433EB">
            <w:r>
              <w:t>Candida albicans</w:t>
            </w:r>
            <w:r w:rsidR="00D06AF8">
              <w:t>absence</w:t>
            </w:r>
            <w:r w:rsidR="00D06AF8">
              <w:rPr>
                <w:rFonts w:cstheme="minorHAnsi"/>
              </w:rPr>
              <w:t>absence</w:t>
            </w:r>
            <w:r w:rsidR="001433EB">
              <w:t>UFC/g</w:t>
            </w:r>
          </w:p>
        </w:tc>
      </w:tr>
      <w:tr w:rsidR="00D06AF8" w:rsidTr="00BD0A4C">
        <w:trPr>
          <w:gridAfter w:val="1"/>
          <w:wAfter w:w="6" w:type="dxa"/>
          <w:trHeight w:val="202"/>
        </w:trPr>
        <w:tc>
          <w:tcPr>
            <w:tcW w:w="9922" w:type="dxa"/>
            <w:gridSpan w:val="5"/>
          </w:tcPr>
          <w:p w:rsidR="00D06AF8" w:rsidRDefault="009F5D9F" w:rsidP="001433EB">
            <w:r>
              <w:t xml:space="preserve">Staphylococcus aureus          </w:t>
            </w:r>
            <w:r w:rsidR="00BD0A4C">
              <w:t xml:space="preserve">  </w:t>
            </w:r>
            <w:r>
              <w:t xml:space="preserve">absence                                                   </w:t>
            </w:r>
            <w:r w:rsidR="00065A5C">
              <w:t>absence                                   UFC/g</w:t>
            </w:r>
          </w:p>
        </w:tc>
      </w:tr>
      <w:tr w:rsidR="00D06AF8" w:rsidTr="00130B6C">
        <w:trPr>
          <w:gridAfter w:val="1"/>
          <w:wAfter w:w="6" w:type="dxa"/>
        </w:trPr>
        <w:tc>
          <w:tcPr>
            <w:tcW w:w="9922" w:type="dxa"/>
            <w:gridSpan w:val="5"/>
          </w:tcPr>
          <w:p w:rsidR="00D06AF8" w:rsidRDefault="00BE02E5" w:rsidP="001433EB">
            <w:r>
              <w:t xml:space="preserve">Pseudomonas aeruginosa       absence                                                   absence                                   UFC/g  </w:t>
            </w:r>
          </w:p>
        </w:tc>
      </w:tr>
      <w:tr w:rsidR="00BE02E5" w:rsidTr="00130B6C">
        <w:trPr>
          <w:gridAfter w:val="1"/>
          <w:wAfter w:w="6" w:type="dxa"/>
        </w:trPr>
        <w:tc>
          <w:tcPr>
            <w:tcW w:w="9922" w:type="dxa"/>
            <w:gridSpan w:val="5"/>
          </w:tcPr>
          <w:p w:rsidR="00BE02E5" w:rsidRDefault="00CC15EA" w:rsidP="001433EB">
            <w:r>
              <w:t xml:space="preserve">E.coli                                            absence                                                   </w:t>
            </w:r>
            <w:r w:rsidR="0047562A">
              <w:t>absence                                   UFC/g</w:t>
            </w:r>
          </w:p>
        </w:tc>
      </w:tr>
      <w:tr w:rsidR="00D67A02" w:rsidTr="00130B6C">
        <w:trPr>
          <w:gridAfter w:val="1"/>
          <w:wAfter w:w="6" w:type="dxa"/>
        </w:trPr>
        <w:tc>
          <w:tcPr>
            <w:tcW w:w="9922" w:type="dxa"/>
            <w:gridSpan w:val="5"/>
          </w:tcPr>
          <w:p w:rsidR="00AC77A7" w:rsidRPr="009571B9" w:rsidRDefault="00D67A02" w:rsidP="00AC77A7">
            <w:pPr>
              <w:rPr>
                <w:b/>
                <w:bCs/>
              </w:rPr>
            </w:pPr>
            <w:r w:rsidRPr="009571B9">
              <w:rPr>
                <w:b/>
                <w:bCs/>
              </w:rPr>
              <w:t>FYZIKÁLNÍ VLASTNOSTI</w:t>
            </w:r>
            <w:r w:rsidR="00AC77A7" w:rsidRPr="009571B9">
              <w:rPr>
                <w:b/>
                <w:bCs/>
              </w:rPr>
              <w:t>Vlastnosti</w:t>
            </w:r>
          </w:p>
          <w:p w:rsidR="00D67A02" w:rsidRPr="009571B9" w:rsidRDefault="00AC77A7" w:rsidP="00AC77A7">
            <w:pPr>
              <w:rPr>
                <w:b/>
                <w:bCs/>
              </w:rPr>
            </w:pPr>
            <w:r w:rsidRPr="009571B9">
              <w:rPr>
                <w:b/>
                <w:bCs/>
              </w:rPr>
              <w:t>Min                     Max</w:t>
            </w:r>
            <w:r w:rsidR="00BD0A4C">
              <w:rPr>
                <w:b/>
                <w:bCs/>
              </w:rPr>
              <w:t xml:space="preserve">         </w:t>
            </w:r>
            <w:r w:rsidR="00D67A02" w:rsidRPr="009571B9">
              <w:rPr>
                <w:b/>
                <w:bCs/>
              </w:rPr>
              <w:t>Výsledky</w:t>
            </w:r>
            <w:r w:rsidR="00D67A02">
              <w:rPr>
                <w:b/>
                <w:bCs/>
              </w:rPr>
              <w:t xml:space="preserve">                                     jednotky</w:t>
            </w:r>
          </w:p>
        </w:tc>
      </w:tr>
      <w:tr w:rsidR="001B4EDF" w:rsidTr="00130B6C">
        <w:trPr>
          <w:gridAfter w:val="1"/>
          <w:wAfter w:w="6" w:type="dxa"/>
        </w:trPr>
        <w:tc>
          <w:tcPr>
            <w:tcW w:w="9922" w:type="dxa"/>
            <w:gridSpan w:val="5"/>
          </w:tcPr>
          <w:p w:rsidR="001B4EDF" w:rsidRDefault="001B4EDF" w:rsidP="00012454">
            <w:r>
              <w:t xml:space="preserve">Relativní hustota                   </w:t>
            </w:r>
            <w:r w:rsidR="00C05587">
              <w:t>0,990</w:t>
            </w:r>
            <w:r w:rsidR="00012454">
              <w:t xml:space="preserve">                1</w:t>
            </w:r>
            <w:r>
              <w:t>,0</w:t>
            </w:r>
            <w:r w:rsidR="00C05587">
              <w:t>1</w:t>
            </w:r>
            <w:r>
              <w:t>0</w:t>
            </w:r>
            <w:r w:rsidR="00C05587">
              <w:t xml:space="preserve">                             1,00</w:t>
            </w:r>
            <w:r w:rsidR="00581F34">
              <w:t>0</w:t>
            </w:r>
          </w:p>
        </w:tc>
      </w:tr>
      <w:tr w:rsidR="00A44F58" w:rsidTr="00130B6C">
        <w:trPr>
          <w:gridAfter w:val="1"/>
          <w:wAfter w:w="6" w:type="dxa"/>
        </w:trPr>
        <w:tc>
          <w:tcPr>
            <w:tcW w:w="9922" w:type="dxa"/>
            <w:gridSpan w:val="5"/>
          </w:tcPr>
          <w:p w:rsidR="00A44F58" w:rsidRDefault="00794043" w:rsidP="00012454">
            <w:r>
              <w:t xml:space="preserve">Index lomu                            </w:t>
            </w:r>
            <w:r w:rsidR="00AC081E">
              <w:t xml:space="preserve"> 1,330                  </w:t>
            </w:r>
            <w:r w:rsidR="00927659">
              <w:t>1,340                            1,33</w:t>
            </w:r>
            <w:r w:rsidR="00581F34">
              <w:t>5</w:t>
            </w:r>
          </w:p>
        </w:tc>
      </w:tr>
      <w:tr w:rsidR="00A44F58" w:rsidTr="00130B6C">
        <w:trPr>
          <w:gridAfter w:val="1"/>
          <w:wAfter w:w="6" w:type="dxa"/>
        </w:trPr>
        <w:tc>
          <w:tcPr>
            <w:tcW w:w="9922" w:type="dxa"/>
            <w:gridSpan w:val="5"/>
          </w:tcPr>
          <w:p w:rsidR="00A44F58" w:rsidRDefault="00300FE1" w:rsidP="00012454">
            <w:r>
              <w:t xml:space="preserve">pH při 20 </w:t>
            </w:r>
            <w:r>
              <w:rPr>
                <w:rFonts w:cstheme="minorHAnsi"/>
              </w:rPr>
              <w:t>°</w:t>
            </w:r>
            <w:r>
              <w:t xml:space="preserve">C                                                                                               </w:t>
            </w:r>
            <w:r w:rsidR="00581F34">
              <w:t>3</w:t>
            </w:r>
            <w:r>
              <w:t>,</w:t>
            </w:r>
            <w:r w:rsidR="00581F34">
              <w:t>9</w:t>
            </w:r>
          </w:p>
        </w:tc>
      </w:tr>
      <w:tr w:rsidR="00A44F58" w:rsidTr="00130B6C">
        <w:trPr>
          <w:gridAfter w:val="1"/>
          <w:wAfter w:w="6" w:type="dxa"/>
        </w:trPr>
        <w:tc>
          <w:tcPr>
            <w:tcW w:w="9922" w:type="dxa"/>
            <w:gridSpan w:val="5"/>
          </w:tcPr>
          <w:p w:rsidR="00A44F58" w:rsidRDefault="00BD0849" w:rsidP="00012454">
            <w:r>
              <w:t>Zákal                                                                    5,</w:t>
            </w:r>
            <w:r w:rsidR="00126D38">
              <w:t>000                             0,</w:t>
            </w:r>
            <w:r w:rsidR="00581F34">
              <w:t>17</w:t>
            </w:r>
            <w:r w:rsidR="00126D38">
              <w:t xml:space="preserve">                                                NTU</w:t>
            </w:r>
          </w:p>
        </w:tc>
      </w:tr>
    </w:tbl>
    <w:p w:rsidR="003C4E45" w:rsidRDefault="003C4E45"/>
    <w:p w:rsidR="00EE6FC5" w:rsidRDefault="00EE6FC5"/>
    <w:p w:rsidR="00EE6FC5" w:rsidRDefault="00EE6FC5" w:rsidP="00EE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Tento dokument je digitální kopie originální analýzy. Jeho platnost a jeho použití </w:t>
      </w:r>
      <w:r w:rsidR="00701718">
        <w:t>se</w:t>
      </w:r>
      <w:r>
        <w:t xml:space="preserve"> výhradně </w:t>
      </w:r>
      <w:r w:rsidR="00701718">
        <w:t>týká</w:t>
      </w:r>
      <w:r>
        <w:t xml:space="preserve"> této šarž</w:t>
      </w:r>
      <w:r w:rsidR="00701718">
        <w:t>e</w:t>
      </w:r>
      <w:r>
        <w:t xml:space="preserve">. Uvedené analytické výsledky jsou ty, které byly získány v den analýzy. Některé hodnoty </w:t>
      </w:r>
      <w:r w:rsidR="009571B9">
        <w:t xml:space="preserve">nemají vypovídací hodnotu o kvalitě, tedy ani o tom, zda jsou v souladu s jejími požadavky, proto mohou občas překračovat určené normy. </w:t>
      </w:r>
      <w:r w:rsidR="00395D9E">
        <w:t>Reprodukce</w:t>
      </w:r>
      <w:r w:rsidR="009571B9">
        <w:t>zakázán</w:t>
      </w:r>
      <w:r w:rsidR="00395D9E">
        <w:t>a</w:t>
      </w:r>
      <w:bookmarkStart w:id="0" w:name="_GoBack"/>
      <w:bookmarkEnd w:id="0"/>
      <w:r w:rsidR="009571B9">
        <w:t>.</w:t>
      </w:r>
    </w:p>
    <w:sectPr w:rsidR="00EE6FC5" w:rsidSect="00C350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6EC" w:rsidRDefault="009326EC" w:rsidP="00C63998">
      <w:pPr>
        <w:spacing w:after="0" w:line="240" w:lineRule="auto"/>
      </w:pPr>
      <w:r>
        <w:separator/>
      </w:r>
    </w:p>
  </w:endnote>
  <w:endnote w:type="continuationSeparator" w:id="1">
    <w:p w:rsidR="009326EC" w:rsidRDefault="009326EC" w:rsidP="00C6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6EC" w:rsidRDefault="009326EC" w:rsidP="00C63998">
      <w:pPr>
        <w:spacing w:after="0" w:line="240" w:lineRule="auto"/>
      </w:pPr>
      <w:r>
        <w:separator/>
      </w:r>
    </w:p>
  </w:footnote>
  <w:footnote w:type="continuationSeparator" w:id="1">
    <w:p w:rsidR="009326EC" w:rsidRDefault="009326EC" w:rsidP="00C6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98" w:rsidRDefault="00C63998" w:rsidP="00C63998">
    <w:pPr>
      <w:pStyle w:val="Zhlav"/>
      <w:jc w:val="right"/>
    </w:pPr>
    <w:r>
      <w:t>Strana 1/1</w:t>
    </w:r>
  </w:p>
  <w:p w:rsidR="00C63998" w:rsidRDefault="008B414C" w:rsidP="00C63998">
    <w:pPr>
      <w:pStyle w:val="Zhlav"/>
      <w:jc w:val="right"/>
    </w:pPr>
    <w:r>
      <w:t xml:space="preserve">44 </w:t>
    </w:r>
    <w:r w:rsidR="008A30A7">
      <w:t>830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4E45"/>
    <w:rsid w:val="00012454"/>
    <w:rsid w:val="00065A5C"/>
    <w:rsid w:val="000868A8"/>
    <w:rsid w:val="000E5BD0"/>
    <w:rsid w:val="0010767D"/>
    <w:rsid w:val="00126D38"/>
    <w:rsid w:val="00127382"/>
    <w:rsid w:val="00130B6C"/>
    <w:rsid w:val="001366FE"/>
    <w:rsid w:val="001433EB"/>
    <w:rsid w:val="001A7FBE"/>
    <w:rsid w:val="001B4EDF"/>
    <w:rsid w:val="002C7D93"/>
    <w:rsid w:val="002D02E6"/>
    <w:rsid w:val="00300FE1"/>
    <w:rsid w:val="00335BE6"/>
    <w:rsid w:val="0034655F"/>
    <w:rsid w:val="00386E6A"/>
    <w:rsid w:val="00395D9E"/>
    <w:rsid w:val="003C4E45"/>
    <w:rsid w:val="003D2683"/>
    <w:rsid w:val="0042495F"/>
    <w:rsid w:val="0047562A"/>
    <w:rsid w:val="004A6140"/>
    <w:rsid w:val="004B5F31"/>
    <w:rsid w:val="004F6E1C"/>
    <w:rsid w:val="00507788"/>
    <w:rsid w:val="005122D0"/>
    <w:rsid w:val="00581F34"/>
    <w:rsid w:val="00594DEA"/>
    <w:rsid w:val="005D285F"/>
    <w:rsid w:val="005D63CA"/>
    <w:rsid w:val="006316B1"/>
    <w:rsid w:val="0067199C"/>
    <w:rsid w:val="006B3F27"/>
    <w:rsid w:val="006C5C5E"/>
    <w:rsid w:val="00701718"/>
    <w:rsid w:val="00717C87"/>
    <w:rsid w:val="00794043"/>
    <w:rsid w:val="007E1E53"/>
    <w:rsid w:val="00892882"/>
    <w:rsid w:val="00895E4C"/>
    <w:rsid w:val="008A30A7"/>
    <w:rsid w:val="008B414C"/>
    <w:rsid w:val="008D2897"/>
    <w:rsid w:val="008D5F8C"/>
    <w:rsid w:val="008E1AA3"/>
    <w:rsid w:val="009118D4"/>
    <w:rsid w:val="00915107"/>
    <w:rsid w:val="009232C1"/>
    <w:rsid w:val="00927659"/>
    <w:rsid w:val="009326EC"/>
    <w:rsid w:val="0095046C"/>
    <w:rsid w:val="009571B9"/>
    <w:rsid w:val="00984CB8"/>
    <w:rsid w:val="0099252A"/>
    <w:rsid w:val="009E1D3C"/>
    <w:rsid w:val="009F5D9F"/>
    <w:rsid w:val="009F7FD4"/>
    <w:rsid w:val="00A00AFC"/>
    <w:rsid w:val="00A12780"/>
    <w:rsid w:val="00A32CCC"/>
    <w:rsid w:val="00A339FC"/>
    <w:rsid w:val="00A44F58"/>
    <w:rsid w:val="00A452F6"/>
    <w:rsid w:val="00A543CD"/>
    <w:rsid w:val="00A72FD8"/>
    <w:rsid w:val="00A87B67"/>
    <w:rsid w:val="00A932F3"/>
    <w:rsid w:val="00AB71ED"/>
    <w:rsid w:val="00AC081E"/>
    <w:rsid w:val="00AC77A7"/>
    <w:rsid w:val="00AD4EEA"/>
    <w:rsid w:val="00B318B5"/>
    <w:rsid w:val="00B63118"/>
    <w:rsid w:val="00B8704C"/>
    <w:rsid w:val="00BC7C57"/>
    <w:rsid w:val="00BD0849"/>
    <w:rsid w:val="00BD0A4C"/>
    <w:rsid w:val="00BE02E5"/>
    <w:rsid w:val="00C05587"/>
    <w:rsid w:val="00C350C4"/>
    <w:rsid w:val="00C63998"/>
    <w:rsid w:val="00CA32B4"/>
    <w:rsid w:val="00CC15EA"/>
    <w:rsid w:val="00CF0143"/>
    <w:rsid w:val="00D0218E"/>
    <w:rsid w:val="00D0366A"/>
    <w:rsid w:val="00D06AF8"/>
    <w:rsid w:val="00D2398B"/>
    <w:rsid w:val="00D27FF8"/>
    <w:rsid w:val="00D321A6"/>
    <w:rsid w:val="00D67A02"/>
    <w:rsid w:val="00D767DA"/>
    <w:rsid w:val="00DC662E"/>
    <w:rsid w:val="00DE12E5"/>
    <w:rsid w:val="00E04428"/>
    <w:rsid w:val="00E05824"/>
    <w:rsid w:val="00E14C8C"/>
    <w:rsid w:val="00E52D91"/>
    <w:rsid w:val="00E71D10"/>
    <w:rsid w:val="00E74CB9"/>
    <w:rsid w:val="00E75DC2"/>
    <w:rsid w:val="00EB46C3"/>
    <w:rsid w:val="00EC3F6E"/>
    <w:rsid w:val="00EE6FC5"/>
    <w:rsid w:val="00F30D0E"/>
    <w:rsid w:val="00FA216A"/>
    <w:rsid w:val="00FB2191"/>
    <w:rsid w:val="00FC35A2"/>
    <w:rsid w:val="00FE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0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6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998"/>
  </w:style>
  <w:style w:type="paragraph" w:styleId="Zpat">
    <w:name w:val="footer"/>
    <w:basedOn w:val="Normln"/>
    <w:link w:val="ZpatChar"/>
    <w:uiPriority w:val="99"/>
    <w:unhideWhenUsed/>
    <w:rsid w:val="00C6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Pech</dc:creator>
  <cp:lastModifiedBy>Jiřina Víchová</cp:lastModifiedBy>
  <cp:revision>2</cp:revision>
  <dcterms:created xsi:type="dcterms:W3CDTF">2020-02-24T14:10:00Z</dcterms:created>
  <dcterms:modified xsi:type="dcterms:W3CDTF">2020-02-24T14:10:00Z</dcterms:modified>
</cp:coreProperties>
</file>